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3" w:rsidRPr="00D00A93" w:rsidRDefault="00D00A93" w:rsidP="00D00A93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  <w:r>
        <w:rPr>
          <w:rFonts w:ascii="Myriad W01 Lt" w:eastAsia="Times New Roman" w:hAnsi="Myriad W01 Lt" w:cs="Times New Roman"/>
          <w:kern w:val="36"/>
          <w:sz w:val="48"/>
          <w:szCs w:val="48"/>
          <w:lang w:val="en-US" w:eastAsia="de-DE"/>
        </w:rPr>
        <w:t>Kanto 300</w:t>
      </w:r>
    </w:p>
    <w:p w:rsidR="00D00A93" w:rsidRPr="00D00A93" w:rsidRDefault="00D00A93" w:rsidP="00D00A9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D00A93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drawing>
          <wp:inline distT="0" distB="0" distL="0" distR="0" wp14:anchorId="7AEB807E" wp14:editId="37AD6238">
            <wp:extent cx="6229350" cy="4672013"/>
            <wp:effectExtent l="0" t="0" r="0" b="0"/>
            <wp:docPr id="1" name="Bild 1" descr="kanto_300_silber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to_300_silbergra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67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93" w:rsidRDefault="00D00A93" w:rsidP="00D00A93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D00A93" w:rsidRPr="00D00A93" w:rsidRDefault="00D00A93" w:rsidP="00D00A93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  <w:r w:rsidRPr="00D00A93">
        <w:rPr>
          <w:rFonts w:ascii="Myriad W01 Lt" w:eastAsia="Times New Roman" w:hAnsi="Myriad W01 Lt" w:cs="Times New Roman"/>
          <w:sz w:val="24"/>
          <w:szCs w:val="24"/>
          <w:lang w:val="en-US" w:eastAsia="de-DE"/>
        </w:rPr>
        <w:t>The Kanto step is available in 250 cm or 300 cm wide. Two new designs of</w:t>
      </w:r>
      <w:proofErr w:type="gramStart"/>
      <w:r w:rsidRPr="00D00A93">
        <w:rPr>
          <w:rFonts w:ascii="Myriad W01 Lt" w:eastAsia="Times New Roman" w:hAnsi="Myriad W01 Lt" w:cs="Times New Roman"/>
          <w:sz w:val="24"/>
          <w:szCs w:val="24"/>
          <w:lang w:val="en-US" w:eastAsia="de-DE"/>
        </w:rPr>
        <w:t>  entry</w:t>
      </w:r>
      <w:proofErr w:type="gramEnd"/>
      <w:r w:rsidRPr="00D00A93">
        <w:rPr>
          <w:rFonts w:ascii="Myriad W01 Lt" w:eastAsia="Times New Roman" w:hAnsi="Myriad W01 Lt" w:cs="Times New Roman"/>
          <w:sz w:val="24"/>
          <w:szCs w:val="24"/>
          <w:lang w:val="en-US" w:eastAsia="de-DE"/>
        </w:rPr>
        <w:t xml:space="preserve"> steps with </w:t>
      </w:r>
      <w:r w:rsidRPr="00D00A93">
        <w:rPr>
          <w:rFonts w:ascii="Myriad W01 SmBd" w:eastAsia="Times New Roman" w:hAnsi="Myriad W01 SmBd" w:cs="Times New Roman"/>
          <w:sz w:val="24"/>
          <w:szCs w:val="24"/>
          <w:lang w:val="en-US" w:eastAsia="de-DE"/>
        </w:rPr>
        <w:t>anti-slip treads</w:t>
      </w:r>
      <w:r w:rsidRPr="00D00A93">
        <w:rPr>
          <w:rFonts w:ascii="Myriad W01 Lt" w:eastAsia="Times New Roman" w:hAnsi="Myriad W01 Lt" w:cs="Times New Roman"/>
          <w:sz w:val="24"/>
          <w:szCs w:val="24"/>
          <w:lang w:val="en-US" w:eastAsia="de-DE"/>
        </w:rPr>
        <w:t xml:space="preserve"> leading you into your pool with ease. A </w:t>
      </w:r>
      <w:r w:rsidRPr="00D00A93">
        <w:rPr>
          <w:rFonts w:ascii="Myriad W01 SmBd" w:eastAsia="Times New Roman" w:hAnsi="Myriad W01 SmBd" w:cs="Times New Roman"/>
          <w:sz w:val="24"/>
          <w:szCs w:val="24"/>
          <w:lang w:val="en-US" w:eastAsia="de-DE"/>
        </w:rPr>
        <w:t>central seating bench</w:t>
      </w:r>
      <w:r w:rsidRPr="00D00A93">
        <w:rPr>
          <w:rFonts w:ascii="Myriad W01 Lt" w:eastAsia="Times New Roman" w:hAnsi="Myriad W01 Lt" w:cs="Times New Roman"/>
          <w:sz w:val="24"/>
          <w:szCs w:val="24"/>
          <w:lang w:val="en-US" w:eastAsia="de-DE"/>
        </w:rPr>
        <w:t xml:space="preserve"> can be equipped with flow and massage equipment as required, allowing you to enjoy some relaxation after your workout.</w:t>
      </w:r>
    </w:p>
    <w:p w:rsidR="003D126B" w:rsidRDefault="003D126B" w:rsidP="00D00A93">
      <w:pPr>
        <w:shd w:val="clear" w:color="auto" w:fill="FFFFFF"/>
        <w:spacing w:after="0" w:line="240" w:lineRule="auto"/>
        <w:rPr>
          <w:rFonts w:ascii="Myriad W01 SmBd" w:eastAsia="Times New Roman" w:hAnsi="Myriad W01 SmBd" w:cs="Times New Roman"/>
          <w:sz w:val="24"/>
          <w:szCs w:val="24"/>
          <w:lang w:val="en-US" w:eastAsia="de-DE"/>
        </w:rPr>
      </w:pPr>
    </w:p>
    <w:p w:rsidR="00D00A93" w:rsidRDefault="00D00A93" w:rsidP="00D00A9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proofErr w:type="spellStart"/>
      <w:r w:rsidRPr="00D00A93">
        <w:rPr>
          <w:rFonts w:ascii="Myriad W01 SmBd" w:eastAsia="Times New Roman" w:hAnsi="Myriad W01 SmBd" w:cs="Times New Roman"/>
          <w:sz w:val="24"/>
          <w:szCs w:val="24"/>
          <w:lang w:eastAsia="de-DE"/>
        </w:rPr>
        <w:t>Dimensions</w:t>
      </w:r>
      <w:proofErr w:type="spellEnd"/>
      <w:r w:rsidRPr="00D00A93">
        <w:rPr>
          <w:rFonts w:ascii="Myriad W01 SmBd" w:eastAsia="Times New Roman" w:hAnsi="Myriad W01 SmBd" w:cs="Times New Roman"/>
          <w:sz w:val="24"/>
          <w:szCs w:val="24"/>
          <w:lang w:eastAsia="de-DE"/>
        </w:rPr>
        <w:t xml:space="preserve">: </w:t>
      </w:r>
      <w:r w:rsidRPr="00D00A93">
        <w:rPr>
          <w:rFonts w:ascii="Myriad W01 Lt" w:eastAsia="Times New Roman" w:hAnsi="Myriad W01 Lt" w:cs="Times New Roman"/>
          <w:sz w:val="24"/>
          <w:szCs w:val="24"/>
          <w:lang w:eastAsia="de-DE"/>
        </w:rPr>
        <w:t>1165 mm x 3000 mm x 1500 mm</w:t>
      </w:r>
    </w:p>
    <w:p w:rsidR="00D00A93" w:rsidRDefault="00D00A93" w:rsidP="00D00A9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D00A93" w:rsidRDefault="00D00A93" w:rsidP="00D00A9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3D126B" w:rsidRDefault="003D126B" w:rsidP="00D00A9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3D126B" w:rsidRDefault="003D126B" w:rsidP="00D00A9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bookmarkStart w:id="0" w:name="_GoBack"/>
      <w:bookmarkEnd w:id="0"/>
    </w:p>
    <w:p w:rsidR="00D00A93" w:rsidRDefault="00D00A93" w:rsidP="00D00A9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D00A93" w:rsidRPr="00D00A93" w:rsidRDefault="00D00A93" w:rsidP="00D00A9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00287896" wp14:editId="444777F5">
            <wp:extent cx="6621837" cy="1438275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1575" cy="144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A93" w:rsidRPr="00D00A93" w:rsidRDefault="00D00A93" w:rsidP="00D00A93">
      <w:pPr>
        <w:shd w:val="clear" w:color="auto" w:fill="FFFFFF"/>
        <w:spacing w:after="0" w:line="240" w:lineRule="auto"/>
        <w:jc w:val="center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D00A93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lastRenderedPageBreak/>
        <w:drawing>
          <wp:inline distT="0" distB="0" distL="0" distR="0" wp14:anchorId="2350AEED" wp14:editId="69538EFD">
            <wp:extent cx="4648200" cy="4648200"/>
            <wp:effectExtent l="0" t="0" r="0" b="0"/>
            <wp:docPr id="2" name="Bild 2" descr="kanto30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to300_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93" w:rsidRPr="00D00A93" w:rsidRDefault="00D00A93" w:rsidP="00D00A93">
      <w:pPr>
        <w:shd w:val="clear" w:color="auto" w:fill="FFFFFF"/>
        <w:spacing w:after="0" w:line="240" w:lineRule="auto"/>
        <w:jc w:val="center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D00A93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drawing>
          <wp:inline distT="0" distB="0" distL="0" distR="0" wp14:anchorId="5E949787" wp14:editId="0585F1E9">
            <wp:extent cx="4895850" cy="4895850"/>
            <wp:effectExtent l="0" t="0" r="0" b="0"/>
            <wp:docPr id="3" name="Bild 3" descr="kanto300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to300_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B3" w:rsidRPr="00D00A93" w:rsidRDefault="003D126B" w:rsidP="00D00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DB6BB3" w:rsidRPr="00D00A93" w:rsidSect="00721B05">
      <w:pgSz w:w="11909" w:h="16838"/>
      <w:pgMar w:top="720" w:right="720" w:bottom="720" w:left="720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01 Lt">
    <w:altName w:val="Times New Roman"/>
    <w:charset w:val="00"/>
    <w:family w:val="auto"/>
    <w:pitch w:val="default"/>
  </w:font>
  <w:font w:name="Myriad W01 SmB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93"/>
    <w:rsid w:val="003431F6"/>
    <w:rsid w:val="003D126B"/>
    <w:rsid w:val="00721B05"/>
    <w:rsid w:val="008B565C"/>
    <w:rsid w:val="00AB65F4"/>
    <w:rsid w:val="00D00A93"/>
    <w:rsid w:val="00E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</w:div>
                <w:div w:id="1267732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u.sk/wp/wp-content/uploads/2014/11/kanto300_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reku.sk/wp/wp-content/uploads/2014/11/kanto_300_silbergrau.jpg" TargetMode="External"/><Relationship Id="rId10" Type="http://schemas.openxmlformats.org/officeDocument/2006/relationships/hyperlink" Target="http://www.reku.sk/wp/wp-content/uploads/2014/11/kanto300_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Manfred</cp:lastModifiedBy>
  <cp:revision>3</cp:revision>
  <dcterms:created xsi:type="dcterms:W3CDTF">2014-12-18T21:41:00Z</dcterms:created>
  <dcterms:modified xsi:type="dcterms:W3CDTF">2014-12-19T20:00:00Z</dcterms:modified>
</cp:coreProperties>
</file>